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E0" w:rsidRPr="004507E0" w:rsidRDefault="008113BA" w:rsidP="004507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8080"/>
        </w:rPr>
        <w:t xml:space="preserve">                                            </w:t>
      </w:r>
      <w:r w:rsidR="004507E0">
        <w:rPr>
          <w:rFonts w:ascii="Calibri" w:eastAsia="Calibri" w:hAnsi="Calibri" w:cs="Calibri"/>
          <w:b/>
          <w:i/>
          <w:color w:val="008080"/>
        </w:rPr>
        <w:t xml:space="preserve">       </w:t>
      </w:r>
      <w:r>
        <w:rPr>
          <w:rFonts w:ascii="Calibri" w:eastAsia="Calibri" w:hAnsi="Calibri" w:cs="Calibri"/>
          <w:b/>
          <w:i/>
          <w:color w:val="008080"/>
        </w:rPr>
        <w:t xml:space="preserve"> </w:t>
      </w:r>
      <w:r w:rsidR="004507E0">
        <w:rPr>
          <w:rFonts w:ascii="Calibri" w:eastAsia="Calibri" w:hAnsi="Calibri" w:cs="Calibri"/>
          <w:b/>
          <w:i/>
          <w:color w:val="008080"/>
        </w:rPr>
        <w:t xml:space="preserve">       </w:t>
      </w:r>
      <w:r w:rsidR="004507E0" w:rsidRPr="004507E0">
        <w:rPr>
          <w:rFonts w:asciiTheme="majorHAnsi" w:hAnsiTheme="majorHAnsi" w:cstheme="majorHAnsi"/>
          <w:color w:val="000000"/>
          <w:sz w:val="28"/>
          <w:szCs w:val="28"/>
        </w:rPr>
        <w:t xml:space="preserve">IIS “G.Boccardi – U.Tiberio” </w:t>
      </w:r>
    </w:p>
    <w:p w:rsidR="004507E0" w:rsidRDefault="004507E0" w:rsidP="004507E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right="18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507E0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</w:t>
      </w:r>
      <w:r w:rsidRPr="004507E0">
        <w:rPr>
          <w:rFonts w:ascii="Calibri" w:eastAsia="Calibri" w:hAnsi="Calibri" w:cs="Calibri"/>
          <w:color w:val="000000"/>
          <w:sz w:val="22"/>
          <w:szCs w:val="22"/>
        </w:rPr>
        <w:t>Via Alcide De Gasperi, 30 – 86039 Termoli</w:t>
      </w:r>
    </w:p>
    <w:p w:rsidR="004507E0" w:rsidRPr="004507E0" w:rsidRDefault="004507E0" w:rsidP="004507E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right="18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SCHEDA DI VALUTAZIONE E CERTIFICAZIONE DE</w:t>
      </w:r>
      <w:r w:rsidR="004507E0">
        <w:rPr>
          <w:rFonts w:ascii="Calibri" w:eastAsia="Calibri" w:hAnsi="Calibri" w:cs="Calibri"/>
          <w:b/>
          <w:color w:val="000000"/>
          <w:sz w:val="28"/>
          <w:szCs w:val="28"/>
        </w:rPr>
        <w:t>\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 C.D.C         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RELATIVO ALL'ATTIVITÀ' DEI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PERCORSI PER LE COMPETENZE TRASVERSALI E L'ORIENTAMENTO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(PCTO)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CLASSE _____  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right="18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ATTESTA </w:t>
      </w:r>
      <w:r>
        <w:rPr>
          <w:rFonts w:ascii="Calibri" w:eastAsia="Calibri" w:hAnsi="Calibri" w:cs="Calibri"/>
          <w:color w:val="000000"/>
          <w:sz w:val="22"/>
          <w:szCs w:val="22"/>
        </w:rPr>
        <w:t>che l'alunno/a _____________________________ , nato/a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__________________ (____)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_______ frequentante la classe ___________  del corso di ___________________________________ presso il_______________________________________________________________________________ ha parte</w:t>
      </w:r>
      <w:r w:rsidRPr="004507E0">
        <w:rPr>
          <w:rFonts w:ascii="Calibri" w:eastAsia="Calibri" w:hAnsi="Calibri" w:cs="Calibri"/>
          <w:color w:val="000000"/>
          <w:sz w:val="22"/>
          <w:szCs w:val="22"/>
        </w:rPr>
        <w:t>cipat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al progetto relativo ai Percorsi per le competenze trasversali e l'orientamento (ex Alternanza Scuola Lavoro) nell’a.s 2021/2022  per un monte ore complessivo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ore 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center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Valutazione e certificazione delle competenze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5"/>
        <w:tblW w:w="10632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A7472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GENERALI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PREVISTE DAL PERCORSO PROGETTUALE</w:t>
            </w:r>
          </w:p>
        </w:tc>
      </w:tr>
    </w:tbl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6"/>
        <w:tblW w:w="10632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2070"/>
        <w:gridCol w:w="3270"/>
        <w:gridCol w:w="5292"/>
      </w:tblGrid>
      <w:tr w:rsidR="00A74727">
        <w:trPr>
          <w:trHeight w:val="76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AMBITI DI VALUTAZIONE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PROGETTO DEL C.D.C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7"/>
        <w:tblW w:w="10652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2020"/>
        <w:gridCol w:w="3247"/>
        <w:gridCol w:w="1230"/>
        <w:gridCol w:w="1157"/>
        <w:gridCol w:w="1010"/>
        <w:gridCol w:w="980"/>
        <w:gridCol w:w="878"/>
        <w:gridCol w:w="130"/>
      </w:tblGrid>
      <w:tr w:rsidR="00A74727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Non valutabile o migliorabile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(sufficiente)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(discreto)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(buono)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(ottimo)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25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COMPORTAMENTO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Rispetto delle regole, rispetto delle persone e degli arredi, puntualità e frequenza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4727">
        <w:trPr>
          <w:gridAfter w:val="1"/>
          <w:wAfter w:w="25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SVOLGIMENTO DEI COMPITI ASSEGNATI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Si adatta alle diverse situazioni di lavoro anche svolgendo più attività contemporaneamente, mantiene un atteggiamento positivo e collaborativo nelle diverse situazioni ed eventualmente chiede aiuto e supporto, quando necessario, al tutor aziendale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25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INTERAZIONE E COMUNICAZIONE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Capacità di comunicare e relazionarsi in modo efficace e positivo; capacità di collaborare in team e di rispettare i ruoli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25" w:type="dxa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Saper valutare una situazione problematica o un compito complesso mettendoli in relazione con le proprie capacità, i propri scopi e risorse a disposizione, individuando così il proprio ruolo specifico ed evidenziando, organizzando e utilizzando le soluzioni migliori nella risoluzione dei problemi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25" w:type="dxa"/>
          <w:trHeight w:val="26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COMPETENZE DIGITALI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Utilizzo della rete, del pc, dei supporti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informatici, dei programmi di scrittura o della posta elettronica.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tbl>
      <w:tblPr>
        <w:tblStyle w:val="a8"/>
        <w:tblW w:w="103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365"/>
      </w:tblGrid>
      <w:tr w:rsidR="00A74727">
        <w:trPr>
          <w:trHeight w:val="784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right="10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DISCIPLINARI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PREVISTE DAL PERCORSO PROGETTUALE</w:t>
            </w:r>
          </w:p>
        </w:tc>
      </w:tr>
    </w:tbl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10485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1985"/>
        <w:gridCol w:w="3117"/>
        <w:gridCol w:w="1420"/>
        <w:gridCol w:w="1110"/>
        <w:gridCol w:w="960"/>
        <w:gridCol w:w="900"/>
        <w:gridCol w:w="851"/>
        <w:gridCol w:w="142"/>
      </w:tblGrid>
      <w:tr w:rsidR="00A74727">
        <w:trPr>
          <w:trHeight w:val="1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AMBITI DI  VALUTAZIONE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PROGETTO DEL C.D.C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Non valutabile 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 migliorabile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(sufficiente)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(discreto)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(buono)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(ottimo)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142" w:type="dxa"/>
          <w:trHeight w:val="20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ES. 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COMUNICARE NELLA MADRELINGUA </w:t>
            </w: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4727">
        <w:trPr>
          <w:gridAfter w:val="1"/>
          <w:wAfter w:w="142" w:type="dxa"/>
          <w:trHeight w:val="20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ES.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COMUNICARE IN LINGUA STRANIERA</w:t>
            </w: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142" w:type="dxa"/>
          <w:trHeight w:val="16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COMPETENZE DIGITALI</w:t>
            </w: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142" w:type="dxa"/>
          <w:trHeight w:val="23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ES. 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COMPETENZE TECNICHE O MATEMATICHE</w:t>
            </w: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727">
        <w:trPr>
          <w:gridAfter w:val="1"/>
          <w:wAfter w:w="142" w:type="dxa"/>
          <w:trHeight w:val="3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ALTRO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(SECONDO QUANTO DEFINITO NEL PROGETTO DEL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CONSIGLIO DI CLASSE</w:t>
            </w: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Giudizio complessivo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b/>
          <w:color w:val="000000"/>
        </w:rPr>
        <w:t xml:space="preserve"> attesta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b/>
          <w:color w:val="000000"/>
        </w:rPr>
        <w:t xml:space="preserve"> certifica</w:t>
      </w:r>
      <w:r>
        <w:rPr>
          <w:rFonts w:ascii="Calibri" w:eastAsia="Calibri" w:hAnsi="Calibri" w:cs="Calibri"/>
          <w:color w:val="000000"/>
        </w:rPr>
        <w:t xml:space="preserve"> che l’alunno/a ______________________________________________________________ 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  ha svolto il percorso di alternanza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scuola lavoro con frequenza: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regolare        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 regolare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B.  ha conseguito un livello di apprendimento: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1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</w:t>
      </w:r>
      <w:r>
        <w:rPr>
          <w:rFonts w:ascii="Calibri" w:eastAsia="Calibri" w:hAnsi="Calibri" w:cs="Calibri"/>
          <w:color w:val="000000"/>
        </w:rPr>
        <w:tab/>
        <w:t>non valutabile (o migliorabile)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sufficiente</w:t>
      </w:r>
      <w:r>
        <w:rPr>
          <w:rFonts w:ascii="Calibri" w:eastAsia="Calibri" w:hAnsi="Calibri" w:cs="Calibri"/>
          <w:color w:val="000000"/>
        </w:rPr>
        <w:tab/>
        <w:t>(EQF 1)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discreto</w:t>
      </w:r>
      <w:r>
        <w:rPr>
          <w:rFonts w:ascii="Calibri" w:eastAsia="Calibri" w:hAnsi="Calibri" w:cs="Calibri"/>
          <w:color w:val="000000"/>
        </w:rPr>
        <w:tab/>
        <w:t>(EQF 2)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buono             </w:t>
      </w:r>
      <w:r>
        <w:rPr>
          <w:rFonts w:ascii="Calibri" w:eastAsia="Calibri" w:hAnsi="Calibri" w:cs="Calibri"/>
          <w:color w:val="000000"/>
        </w:rPr>
        <w:tab/>
        <w:t>(EQF 3)</w:t>
      </w: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ottimo             </w:t>
      </w:r>
      <w:r>
        <w:rPr>
          <w:rFonts w:ascii="Calibri" w:eastAsia="Calibri" w:hAnsi="Calibri" w:cs="Calibri"/>
          <w:color w:val="000000"/>
        </w:rPr>
        <w:tab/>
        <w:t>(EQF 4)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rPr>
          <w:rFonts w:ascii="Calibri" w:eastAsia="Calibri" w:hAnsi="Calibri" w:cs="Calibri"/>
          <w:color w:val="000000"/>
        </w:rPr>
      </w:pP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Il livello di raggiungimento delle seguenti competenze si stabilisce secondo il Quadro Europeo di riferimento (EQF:</w:t>
      </w:r>
      <w:r>
        <w:rPr>
          <w:rFonts w:ascii="Calibri" w:eastAsia="Calibri" w:hAnsi="Calibri" w:cs="Calibri"/>
          <w:color w:val="000000"/>
        </w:rPr>
        <w:t xml:space="preserve"> Quadro europeo delle qualifiche nel quale le competenze sono descritte in termini di </w:t>
      </w:r>
      <w:r>
        <w:rPr>
          <w:rFonts w:ascii="Calibri" w:eastAsia="Calibri" w:hAnsi="Calibri" w:cs="Calibri"/>
          <w:i/>
          <w:color w:val="000000"/>
        </w:rPr>
        <w:t xml:space="preserve">responsabilità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i/>
          <w:color w:val="000000"/>
        </w:rPr>
        <w:t xml:space="preserve"> autonomia</w:t>
      </w:r>
      <w:r>
        <w:rPr>
          <w:rFonts w:ascii="Calibri" w:eastAsia="Calibri" w:hAnsi="Calibri" w:cs="Calibri"/>
          <w:b/>
          <w:color w:val="000000"/>
        </w:rPr>
        <w:t>) di cui si riportano i descrittori utilizzati.</w:t>
      </w:r>
    </w:p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Descrittori dei livelli di competenza della certificazione</w:t>
      </w:r>
    </w:p>
    <w:tbl>
      <w:tblPr>
        <w:tblStyle w:val="aa"/>
        <w:tblW w:w="10650" w:type="dxa"/>
        <w:tblInd w:w="-472" w:type="dxa"/>
        <w:tblLayout w:type="fixed"/>
        <w:tblLook w:val="0000" w:firstRow="0" w:lastRow="0" w:firstColumn="0" w:lastColumn="0" w:noHBand="0" w:noVBand="0"/>
      </w:tblPr>
      <w:tblGrid>
        <w:gridCol w:w="2594"/>
        <w:gridCol w:w="2070"/>
        <w:gridCol w:w="2084"/>
        <w:gridCol w:w="2069"/>
        <w:gridCol w:w="1833"/>
      </w:tblGrid>
      <w:tr w:rsidR="00A74727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A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1 EQF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2 EQF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3 EQF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4 EQF</w:t>
            </w:r>
          </w:p>
        </w:tc>
      </w:tr>
      <w:tr w:rsidR="00A74727"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a lavorare o studiare anche se sotto la diretta supervisione e in un contesto strutturato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Lavoro o studio sotto la diretta supervisione e in un contesto strutturato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Lavoro o studio sotto la supervisione con un certo grado di autonomia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Assumere la responsabilità di portare a termine compiti nell'ambito del lavoro e dello studio; adeguare il proprio comportamento alle circostanze nella soluzione dei problemi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Sapersi gestire autonomamente nel quadro di istruzioni in un contesto di lavoro o di studio, di solito prevedibili, ma soggetti a cambiamento; sorvegliare il lavoro di routine di altri assumendo una certa responsabilità per la valutazione e il miglioramento di attività lavorative  o di studio</w:t>
            </w:r>
          </w:p>
        </w:tc>
      </w:tr>
      <w:tr w:rsidR="00A74727"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non valutabile o migliorabile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CORRISPONDE A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CORRISPONDE A 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DISCRETO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CORRISPONDE A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BUONO 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CORRISPONDE A</w:t>
            </w:r>
          </w:p>
          <w:p w:rsidR="00A74727" w:rsidRDefault="0081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OTTIMO</w:t>
            </w:r>
          </w:p>
        </w:tc>
      </w:tr>
    </w:tbl>
    <w:p w:rsidR="00A74727" w:rsidRDefault="00A74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</w:rPr>
      </w:pPr>
    </w:p>
    <w:p w:rsidR="00A74727" w:rsidRDefault="008113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il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livello 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è il livello di competenze che si attende in media per un diploma professionale di tecnico, o un diploma liceale, o un diploma di istruzione tecnica, o un diploma di istruzione professionale oppure un certificato di specializzazione tecnica superiore.</w:t>
      </w:r>
    </w:p>
    <w:p w:rsidR="00E563F1" w:rsidRDefault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563F1" w:rsidRDefault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563F1" w:rsidRDefault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563F1" w:rsidRDefault="00E563F1" w:rsidP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Consiglio di Classe</w:t>
      </w:r>
    </w:p>
    <w:p w:rsidR="00E563F1" w:rsidRDefault="00E563F1" w:rsidP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2654"/>
        <w:gridCol w:w="2654"/>
      </w:tblGrid>
      <w:tr w:rsidR="00E563F1" w:rsidTr="001810A6">
        <w:trPr>
          <w:trHeight w:val="46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563F1" w:rsidRDefault="00E563F1" w:rsidP="001810A6">
            <w:pPr>
              <w:pStyle w:val="Normale1"/>
              <w:keepNext/>
              <w:keepLines/>
              <w:spacing w:before="20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Disciplina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563F1" w:rsidRDefault="00E563F1" w:rsidP="001810A6">
            <w:pPr>
              <w:pStyle w:val="Normale1"/>
              <w:keepNext/>
              <w:keepLines/>
              <w:spacing w:before="20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Docente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563F1" w:rsidRDefault="00E563F1" w:rsidP="001810A6">
            <w:pPr>
              <w:pStyle w:val="Normale1"/>
              <w:keepNext/>
              <w:keepLines/>
              <w:spacing w:before="200"/>
              <w:jc w:val="center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Firma</w:t>
            </w: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keepNext/>
              <w:keepLines/>
              <w:spacing w:before="20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>Lingua e Letteratura Italiana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keepNext/>
              <w:keepLines/>
              <w:spacing w:before="200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keepNext/>
              <w:keepLines/>
              <w:spacing w:before="20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Storia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Lingua </w:t>
            </w:r>
            <w:r>
              <w:rPr>
                <w:rFonts w:ascii="Garamond" w:hAnsi="Garamond"/>
                <w:b/>
                <w:sz w:val="22"/>
                <w:szCs w:val="22"/>
              </w:rPr>
              <w:t>I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nglese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Lingua </w:t>
            </w: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ultura e </w:t>
            </w: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omunicazione </w:t>
            </w:r>
            <w:r>
              <w:rPr>
                <w:rFonts w:ascii="Garamond" w:hAnsi="Garamond"/>
                <w:b/>
                <w:sz w:val="22"/>
                <w:szCs w:val="22"/>
              </w:rPr>
              <w:t>F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rancese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Terza Lingua Comunitaria Spagnolo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Terza Lingua Comunitaria Tedesco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Economia </w:t>
            </w: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ziendale e </w:t>
            </w:r>
            <w:r>
              <w:rPr>
                <w:rFonts w:ascii="Garamond" w:hAnsi="Garamond"/>
                <w:b/>
                <w:sz w:val="22"/>
                <w:szCs w:val="22"/>
              </w:rPr>
              <w:t>G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eopoli</w:t>
            </w:r>
            <w:r w:rsidR="00AD493C">
              <w:rPr>
                <w:rFonts w:ascii="Garamond" w:hAnsi="Garamond"/>
                <w:b/>
                <w:sz w:val="22"/>
                <w:szCs w:val="22"/>
              </w:rPr>
              <w:t>ti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>Diritto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>Relazioni internazionali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both"/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>Matematica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Pr="00163F0B" w:rsidRDefault="00E563F1" w:rsidP="001810A6">
            <w:pPr>
              <w:pStyle w:val="Normale1"/>
              <w:tabs>
                <w:tab w:val="left" w:pos="416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Educazione </w:t>
            </w: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ivica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Pr="00163F0B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b/>
                <w:sz w:val="32"/>
                <w:szCs w:val="3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Scienze </w:t>
            </w:r>
            <w:r>
              <w:rPr>
                <w:rFonts w:ascii="Garamond" w:hAnsi="Garamond"/>
                <w:b/>
                <w:sz w:val="22"/>
                <w:szCs w:val="22"/>
              </w:rPr>
              <w:t>M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otorie e </w:t>
            </w: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portive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color w:val="FF0000"/>
                <w:sz w:val="22"/>
                <w:szCs w:val="22"/>
              </w:rPr>
            </w:pPr>
            <w:r w:rsidRPr="00163F0B">
              <w:rPr>
                <w:rFonts w:ascii="Garamond" w:hAnsi="Garamond"/>
                <w:b/>
                <w:sz w:val="22"/>
                <w:szCs w:val="22"/>
              </w:rPr>
              <w:t xml:space="preserve">Religione </w:t>
            </w: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163F0B">
              <w:rPr>
                <w:rFonts w:ascii="Garamond" w:hAnsi="Garamond"/>
                <w:b/>
                <w:sz w:val="22"/>
                <w:szCs w:val="22"/>
              </w:rPr>
              <w:t>attolica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3F1" w:rsidTr="001810A6">
        <w:trPr>
          <w:trHeight w:val="38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Pr="00163F0B" w:rsidRDefault="00E563F1" w:rsidP="001810A6">
            <w:pPr>
              <w:pStyle w:val="Normale1"/>
              <w:tabs>
                <w:tab w:val="left" w:pos="416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Attività Alternativa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3F1" w:rsidRPr="00163F0B" w:rsidRDefault="00E563F1" w:rsidP="001810A6">
            <w:pPr>
              <w:pStyle w:val="Normale1"/>
              <w:tabs>
                <w:tab w:val="left" w:pos="4160"/>
              </w:tabs>
              <w:ind w:firstLine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3F1" w:rsidRDefault="00E563F1" w:rsidP="001810A6">
            <w:pPr>
              <w:pStyle w:val="Normale1"/>
              <w:tabs>
                <w:tab w:val="left" w:pos="4160"/>
              </w:tabs>
              <w:ind w:firstLine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563F1" w:rsidRDefault="00E563F1" w:rsidP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="Calibri" w:eastAsia="Calibri" w:hAnsi="Calibri" w:cs="Calibri"/>
          <w:color w:val="000000"/>
        </w:rPr>
      </w:pPr>
    </w:p>
    <w:p w:rsidR="00E563F1" w:rsidRDefault="00E563F1" w:rsidP="00E563F1">
      <w:pPr>
        <w:ind w:left="0" w:hanging="2"/>
      </w:pPr>
    </w:p>
    <w:p w:rsidR="00E563F1" w:rsidRDefault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563F1" w:rsidRDefault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Termoli,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Il Dirigente Scolastico</w:t>
      </w:r>
    </w:p>
    <w:p w:rsidR="00E563F1" w:rsidRDefault="00E56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Prof.ssa Concetta Cimmino</w:t>
      </w:r>
    </w:p>
    <w:sectPr w:rsidR="00E56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9C" w:rsidRDefault="0057079C">
      <w:pPr>
        <w:spacing w:line="240" w:lineRule="auto"/>
        <w:ind w:left="0" w:hanging="2"/>
      </w:pPr>
      <w:r>
        <w:separator/>
      </w:r>
    </w:p>
  </w:endnote>
  <w:endnote w:type="continuationSeparator" w:id="0">
    <w:p w:rsidR="0057079C" w:rsidRDefault="005707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7" w:rsidRDefault="00A747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88727"/>
      <w:docPartObj>
        <w:docPartGallery w:val="Page Numbers (Bottom of Page)"/>
        <w:docPartUnique/>
      </w:docPartObj>
    </w:sdtPr>
    <w:sdtContent>
      <w:p w:rsidR="00E563F1" w:rsidRDefault="00E563F1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9C">
          <w:rPr>
            <w:noProof/>
          </w:rPr>
          <w:t>1</w:t>
        </w:r>
        <w:r>
          <w:fldChar w:fldCharType="end"/>
        </w:r>
      </w:p>
    </w:sdtContent>
  </w:sdt>
  <w:p w:rsidR="00A74727" w:rsidRDefault="00A747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7" w:rsidRDefault="00A747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9C" w:rsidRDefault="0057079C">
      <w:pPr>
        <w:spacing w:line="240" w:lineRule="auto"/>
        <w:ind w:left="0" w:hanging="2"/>
      </w:pPr>
      <w:r>
        <w:separator/>
      </w:r>
    </w:p>
  </w:footnote>
  <w:footnote w:type="continuationSeparator" w:id="0">
    <w:p w:rsidR="0057079C" w:rsidRDefault="005707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7" w:rsidRDefault="00A747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7" w:rsidRPr="004507E0" w:rsidRDefault="00A74727" w:rsidP="004507E0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27" w:rsidRDefault="00A747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7"/>
    <w:rsid w:val="002D185F"/>
    <w:rsid w:val="004507E0"/>
    <w:rsid w:val="004D6147"/>
    <w:rsid w:val="0057079C"/>
    <w:rsid w:val="008113BA"/>
    <w:rsid w:val="00A74727"/>
    <w:rsid w:val="00AD493C"/>
    <w:rsid w:val="00E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DF9"/>
  <w15:docId w15:val="{6B4BC3D0-8EDF-4449-8EB1-DA0264E1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032D6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itolo1">
    <w:name w:val="heading 1"/>
    <w:basedOn w:val="Normale1"/>
    <w:next w:val="Normale1"/>
    <w:rsid w:val="00303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03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03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032D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3032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032D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rsid w:val="003032D6"/>
    <w:pPr>
      <w:ind w:left="0" w:firstLine="0"/>
      <w:jc w:val="center"/>
    </w:pPr>
    <w:rPr>
      <w:b/>
      <w:bCs/>
      <w:i/>
      <w:iCs/>
      <w:sz w:val="36"/>
      <w:szCs w:val="36"/>
    </w:rPr>
  </w:style>
  <w:style w:type="paragraph" w:customStyle="1" w:styleId="Normale1">
    <w:name w:val="Normale1"/>
    <w:rsid w:val="003032D6"/>
  </w:style>
  <w:style w:type="table" w:customStyle="1" w:styleId="TableNormal0">
    <w:name w:val="Table Normal"/>
    <w:rsid w:val="00303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e"/>
    <w:next w:val="Corpotesto1"/>
    <w:rsid w:val="00303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3032D6"/>
    <w:pPr>
      <w:spacing w:after="120"/>
    </w:pPr>
  </w:style>
  <w:style w:type="paragraph" w:styleId="Elenco">
    <w:name w:val="List"/>
    <w:basedOn w:val="Corpotesto1"/>
    <w:rsid w:val="003032D6"/>
  </w:style>
  <w:style w:type="paragraph" w:customStyle="1" w:styleId="Didascalia1">
    <w:name w:val="Didascalia1"/>
    <w:basedOn w:val="Normale"/>
    <w:rsid w:val="003032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3032D6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rsid w:val="003032D6"/>
    <w:pPr>
      <w:suppressLineNumbers/>
      <w:ind w:left="0" w:firstLine="0"/>
    </w:pPr>
  </w:style>
  <w:style w:type="paragraph" w:customStyle="1" w:styleId="TableContents">
    <w:name w:val="Table Contents"/>
    <w:basedOn w:val="Normale"/>
    <w:rsid w:val="003032D6"/>
    <w:pPr>
      <w:suppressLineNumbers/>
    </w:pPr>
  </w:style>
  <w:style w:type="paragraph" w:customStyle="1" w:styleId="TableHeading">
    <w:name w:val="Table Heading"/>
    <w:basedOn w:val="TableContents"/>
    <w:rsid w:val="003032D6"/>
    <w:pPr>
      <w:jc w:val="center"/>
    </w:pPr>
    <w:rPr>
      <w:b/>
      <w:bCs/>
    </w:rPr>
  </w:style>
  <w:style w:type="paragraph" w:styleId="Intestazione">
    <w:name w:val="header"/>
    <w:basedOn w:val="Normale"/>
    <w:qFormat/>
    <w:rsid w:val="003032D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sid w:val="003032D6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uiPriority w:val="99"/>
    <w:qFormat/>
    <w:rsid w:val="003032D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uiPriority w:val="99"/>
    <w:rsid w:val="003032D6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table" w:customStyle="1" w:styleId="a">
    <w:basedOn w:val="TableNormal0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rsid w:val="003032D6"/>
    <w:tblPr>
      <w:tblStyleRowBandSize w:val="1"/>
      <w:tblStyleColBandSize w:val="1"/>
    </w:tblPr>
  </w:style>
  <w:style w:type="table" w:customStyle="1" w:styleId="a2">
    <w:basedOn w:val="TableNormal0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3032D6"/>
    <w:tblPr>
      <w:tblStyleRowBandSize w:val="1"/>
      <w:tblStyleColBandSize w:val="1"/>
    </w:tblPr>
  </w:style>
  <w:style w:type="table" w:customStyle="1" w:styleId="a4">
    <w:basedOn w:val="TableNormal0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2sw+PPANs5z5emZuOJXFNVyZw==">AMUW2mXOSygZUEmXyAno8HAo5Iel+njq0HpN7GQ0+/336dlMe1w4RSMLJu2rid+BL3TIaXhtZka4YVllNFcrIrOVe/OItlo94i7RHTAMRZPoiK/6L3e6zOw=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53</vt:i4>
      </vt:variant>
    </vt:vector>
  </HeadingPairs>
  <TitlesOfParts>
    <vt:vector size="54" baseType="lpstr">
      <vt:lpstr/>
      <vt:lpstr>IIS “G.Boccardi – U.T</vt:lpstr>
      <vt:lpstr>Via Alcide De Gasperi, </vt:lpstr>
      <vt:lpstr/>
      <vt:lpstr>SCHEDA DI VALUTAZIONE E CERTIFICAZIONE DE\L C.D.C         </vt:lpstr>
      <vt:lpstr>RELATIVO ALL'ATTIVITÀ' DEI PERCORSI PER LE COMPETENZE TRASVERSALI E L'ORIENTAMEN</vt:lpstr>
      <vt:lpstr/>
      <vt:lpstr>CLASSE _____  </vt:lpstr>
      <vt:lpstr/>
      <vt:lpstr/>
      <vt:lpstr>Si ATTESTA che l'alunno/a _____________________________ , nato/a a _____________</vt:lpstr>
      <vt:lpstr/>
      <vt:lpstr>Valutazione e certificazione delle competenze</vt:lpstr>
      <vt:lpstr/>
      <vt:lpstr/>
      <vt:lpstr/>
      <vt:lpstr/>
      <vt:lpstr/>
      <vt:lpstr/>
      <vt:lpstr/>
      <vt:lpstr/>
      <vt:lpstr>Giudizio complessivo</vt:lpstr>
      <vt:lpstr/>
      <vt:lpstr>Si attesta e certifica che l’alunno/a __________________________________________</vt:lpstr>
      <vt:lpstr/>
      <vt:lpstr>A.  ha svolto il percorso di alternanza scuola lavoro con frequenza:</vt:lpstr>
      <vt:lpstr/>
      <vt:lpstr>regolare        </vt:lpstr>
      <vt:lpstr>non regolare</vt:lpstr>
      <vt:lpstr/>
      <vt:lpstr>B.  ha conseguito un livello di apprendimento:</vt:lpstr>
      <vt:lpstr/>
      <vt:lpstr>non valutabile (o migliorabile)</vt:lpstr>
      <vt:lpstr>sufficiente	(EQF 1)</vt:lpstr>
      <vt:lpstr>discreto	(EQF 2)</vt:lpstr>
      <vt:lpstr>buono             	(EQF 3)</vt:lpstr>
      <vt:lpstr>ottimo             	(EQF 4)</vt:lpstr>
      <vt:lpstr/>
      <vt:lpstr/>
      <vt:lpstr>Il livello di raggiungimento delle seguenti competenze si stabilisce secondo il </vt:lpstr>
      <vt:lpstr/>
      <vt:lpstr>Descrittori dei livelli di competenza della certificazione</vt:lpstr>
      <vt:lpstr/>
      <vt:lpstr>NB: il livello 4 è il livello di competenze che si attende in media per un diplo</vt:lpstr>
      <vt:lpstr/>
      <vt:lpstr/>
      <vt:lpstr/>
      <vt:lpstr>Il Consiglio di Classe</vt:lpstr>
      <vt:lpstr/>
      <vt:lpstr/>
      <vt:lpstr/>
      <vt:lpstr/>
      <vt:lpstr>Termoli, 									Il Dirigente Scolastico</vt:lpstr>
      <vt:lpstr>Prof.ssa Concetta Cimmino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Docente</cp:lastModifiedBy>
  <cp:revision>3</cp:revision>
  <dcterms:created xsi:type="dcterms:W3CDTF">2022-06-04T07:17:00Z</dcterms:created>
  <dcterms:modified xsi:type="dcterms:W3CDTF">2022-06-04T07:18:00Z</dcterms:modified>
</cp:coreProperties>
</file>